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05" w:rsidRDefault="00011754">
      <w:r w:rsidRPr="00011754">
        <w:rPr>
          <w:noProof/>
          <w:lang w:eastAsia="pt-BR"/>
        </w:rPr>
        <w:drawing>
          <wp:inline distT="0" distB="0" distL="0" distR="0">
            <wp:extent cx="5579745" cy="2102866"/>
            <wp:effectExtent l="0" t="0" r="1905" b="0"/>
            <wp:docPr id="2" name="Imagem 2" descr="C:\Users\Usuario\Google Drive\PROJETO DE EXTENSÂO\SEMINARIO FORMAÇÃO PEDAGOGICA E PENSAMENTO NOMADE\2 edicao\fl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Google Drive\PROJETO DE EXTENSÂO\SEMINARIO FORMAÇÃO PEDAGOGICA E PENSAMENTO NOMADE\2 edicao\fl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10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0EE1" w:rsidRDefault="00950EE1"/>
    <w:p w:rsidR="00950EE1" w:rsidRPr="00950EE1" w:rsidRDefault="00950EE1" w:rsidP="00950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E1">
        <w:rPr>
          <w:rFonts w:ascii="Times New Roman" w:hAnsi="Times New Roman" w:cs="Times New Roman"/>
          <w:b/>
          <w:bCs/>
          <w:sz w:val="24"/>
          <w:szCs w:val="24"/>
        </w:rPr>
        <w:t xml:space="preserve">TÍTULO EM LETRA MAIÚSCULA, FONTE </w:t>
      </w:r>
      <w:r w:rsidRPr="00950EE1"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 w:rsidRPr="00950EE1">
        <w:rPr>
          <w:rFonts w:ascii="Times New Roman" w:hAnsi="Times New Roman" w:cs="Times New Roman"/>
          <w:b/>
          <w:bCs/>
          <w:sz w:val="24"/>
          <w:szCs w:val="24"/>
        </w:rPr>
        <w:t>, TAMANHO 12, ESPAÇO ENTRELINHAS 1CM, EM NEGRITO, CENTRALIZADO</w:t>
      </w:r>
    </w:p>
    <w:p w:rsidR="00950EE1" w:rsidRPr="00950EE1" w:rsidRDefault="00950EE1" w:rsidP="00950E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0EE1" w:rsidRPr="00950EE1" w:rsidRDefault="00950EE1" w:rsidP="00950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EE1">
        <w:rPr>
          <w:rFonts w:ascii="Times New Roman" w:hAnsi="Times New Roman" w:cs="Times New Roman"/>
          <w:b/>
          <w:sz w:val="24"/>
          <w:szCs w:val="24"/>
        </w:rPr>
        <w:t xml:space="preserve">Nome do autor. </w:t>
      </w:r>
      <w:proofErr w:type="spellStart"/>
      <w:r w:rsidRPr="00950EE1">
        <w:rPr>
          <w:rFonts w:ascii="Times New Roman" w:hAnsi="Times New Roman" w:cs="Times New Roman"/>
          <w:b/>
          <w:sz w:val="24"/>
          <w:szCs w:val="24"/>
        </w:rPr>
        <w:t>Ex</w:t>
      </w:r>
      <w:proofErr w:type="spellEnd"/>
      <w:r w:rsidRPr="00950EE1">
        <w:rPr>
          <w:rFonts w:ascii="Times New Roman" w:hAnsi="Times New Roman" w:cs="Times New Roman"/>
          <w:b/>
          <w:sz w:val="24"/>
          <w:szCs w:val="24"/>
        </w:rPr>
        <w:t>: João Antônio da Silva</w:t>
      </w:r>
      <w:r w:rsidRPr="00950EE1">
        <w:rPr>
          <w:rStyle w:val="Caracteresdenotaderodap"/>
          <w:rFonts w:ascii="Times New Roman" w:hAnsi="Times New Roman" w:cs="Times New Roman"/>
          <w:b/>
          <w:sz w:val="24"/>
          <w:szCs w:val="24"/>
        </w:rPr>
        <w:footnoteReference w:id="1"/>
      </w:r>
    </w:p>
    <w:p w:rsidR="00950EE1" w:rsidRPr="00950EE1" w:rsidRDefault="00950EE1" w:rsidP="00950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EE1">
        <w:rPr>
          <w:rFonts w:ascii="Times New Roman" w:hAnsi="Times New Roman" w:cs="Times New Roman"/>
          <w:b/>
          <w:sz w:val="24"/>
          <w:szCs w:val="24"/>
        </w:rPr>
        <w:t>Nome do autor</w:t>
      </w:r>
      <w:r w:rsidRPr="00950EE1">
        <w:rPr>
          <w:rStyle w:val="Refdenotaderodap1"/>
          <w:rFonts w:ascii="Times New Roman" w:hAnsi="Times New Roman" w:cs="Times New Roman"/>
          <w:b/>
          <w:sz w:val="24"/>
          <w:szCs w:val="24"/>
        </w:rPr>
        <w:footnoteReference w:id="2"/>
      </w:r>
    </w:p>
    <w:p w:rsidR="00950EE1" w:rsidRPr="00950EE1" w:rsidRDefault="00950EE1" w:rsidP="00950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0EE1" w:rsidRPr="00950EE1" w:rsidRDefault="00950EE1" w:rsidP="00950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0EE1">
        <w:rPr>
          <w:rFonts w:ascii="Times New Roman" w:hAnsi="Times New Roman" w:cs="Times New Roman"/>
          <w:b/>
          <w:sz w:val="24"/>
          <w:szCs w:val="24"/>
        </w:rPr>
        <w:t xml:space="preserve">Use fonte </w:t>
      </w:r>
      <w:r w:rsidRPr="00950EE1">
        <w:rPr>
          <w:rFonts w:ascii="Times New Roman" w:hAnsi="Times New Roman" w:cs="Times New Roman"/>
          <w:b/>
          <w:i/>
          <w:iCs/>
          <w:sz w:val="24"/>
          <w:szCs w:val="24"/>
        </w:rPr>
        <w:t>Times New Roman</w:t>
      </w:r>
      <w:r w:rsidRPr="00950EE1">
        <w:rPr>
          <w:rFonts w:ascii="Times New Roman" w:hAnsi="Times New Roman" w:cs="Times New Roman"/>
          <w:b/>
          <w:sz w:val="24"/>
          <w:szCs w:val="24"/>
        </w:rPr>
        <w:t xml:space="preserve">, tamanho 12, em negrito, espaçamento simples, </w:t>
      </w:r>
    </w:p>
    <w:p w:rsidR="00950EE1" w:rsidRPr="00950EE1" w:rsidRDefault="00950EE1" w:rsidP="00950E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0EE1">
        <w:rPr>
          <w:rFonts w:ascii="Times New Roman" w:hAnsi="Times New Roman" w:cs="Times New Roman"/>
          <w:b/>
          <w:sz w:val="24"/>
          <w:szCs w:val="24"/>
        </w:rPr>
        <w:t>alinhamento</w:t>
      </w:r>
      <w:proofErr w:type="gramEnd"/>
      <w:r w:rsidRPr="00950EE1">
        <w:rPr>
          <w:rFonts w:ascii="Times New Roman" w:hAnsi="Times New Roman" w:cs="Times New Roman"/>
          <w:b/>
          <w:sz w:val="24"/>
          <w:szCs w:val="24"/>
        </w:rPr>
        <w:t xml:space="preserve"> à direita</w:t>
      </w:r>
    </w:p>
    <w:p w:rsidR="00950EE1" w:rsidRPr="00950EE1" w:rsidRDefault="00950EE1" w:rsidP="00950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E1" w:rsidRDefault="00950EE1" w:rsidP="0095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E1">
        <w:rPr>
          <w:rFonts w:ascii="Times New Roman" w:hAnsi="Times New Roman" w:cs="Times New Roman"/>
          <w:b/>
          <w:sz w:val="24"/>
          <w:szCs w:val="24"/>
        </w:rPr>
        <w:t>Grupo de Trabalho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0EE1" w:rsidRPr="00950EE1" w:rsidRDefault="00950EE1" w:rsidP="00950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7DC" w:rsidRPr="00FA2120" w:rsidRDefault="000A17DC" w:rsidP="000A17DC">
      <w:pPr>
        <w:jc w:val="both"/>
        <w:rPr>
          <w:b/>
        </w:rPr>
      </w:pPr>
      <w:r w:rsidRPr="00FA2120">
        <w:rPr>
          <w:b/>
        </w:rPr>
        <w:t>Texto completo</w:t>
      </w:r>
    </w:p>
    <w:p w:rsidR="000A17DC" w:rsidRPr="00FA2120" w:rsidRDefault="000A17DC" w:rsidP="000A17DC">
      <w:pPr>
        <w:spacing w:after="0" w:line="240" w:lineRule="auto"/>
        <w:jc w:val="both"/>
      </w:pPr>
      <w:r w:rsidRPr="000A17DC">
        <w:rPr>
          <w:rFonts w:ascii="Times New Roman" w:hAnsi="Times New Roman" w:cs="Times New Roman"/>
          <w:sz w:val="24"/>
          <w:szCs w:val="24"/>
        </w:rPr>
        <w:t>Os artigos e relatos de experiências devem ter um mínimo de 08 e um máximo de 15 páginas, incluindo notas de rodapé, anexos e referências, digitadas em Times New Roman, fonte 12, com espaço entre linhas e parágrafos de um e meio</w:t>
      </w:r>
      <w:r w:rsidRPr="00FA2120">
        <w:t xml:space="preserve">. </w:t>
      </w:r>
    </w:p>
    <w:p w:rsidR="00950EE1" w:rsidRPr="00950EE1" w:rsidRDefault="00950EE1" w:rsidP="0095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E1" w:rsidRDefault="00950EE1" w:rsidP="00950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950EE1" w:rsidRPr="00950EE1" w:rsidRDefault="00950EE1" w:rsidP="00950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E1" w:rsidRPr="00950EE1" w:rsidRDefault="00950EE1" w:rsidP="00950EE1">
      <w:pPr>
        <w:pStyle w:val="Bibliografi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E1">
        <w:rPr>
          <w:rFonts w:ascii="Times New Roman" w:hAnsi="Times New Roman" w:cs="Times New Roman"/>
          <w:sz w:val="24"/>
          <w:szCs w:val="24"/>
        </w:rPr>
        <w:t xml:space="preserve">As referências devem constar ao final do texto observando as normas da ABNT – NBR6023 de agosto de 2002 e contendo, exclusivamente, as obras citadas, por ordem alfabética de sobrenome do autor. Usar fonte </w:t>
      </w:r>
      <w:r w:rsidRPr="00950EE1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Pr="00950EE1">
        <w:rPr>
          <w:rFonts w:ascii="Times New Roman" w:hAnsi="Times New Roman" w:cs="Times New Roman"/>
          <w:sz w:val="24"/>
          <w:szCs w:val="24"/>
        </w:rPr>
        <w:t xml:space="preserve"> tamanho 12, justificado, espaçamento simples para cada referência, separando as diferentes referências por um espaço. Exemplo:</w:t>
      </w:r>
    </w:p>
    <w:p w:rsidR="00950EE1" w:rsidRPr="00950EE1" w:rsidRDefault="00950EE1" w:rsidP="00950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EE1" w:rsidRPr="00950EE1" w:rsidRDefault="00950EE1" w:rsidP="0095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EE1">
        <w:rPr>
          <w:rFonts w:ascii="Times New Roman" w:hAnsi="Times New Roman" w:cs="Times New Roman"/>
          <w:sz w:val="24"/>
          <w:szCs w:val="24"/>
        </w:rPr>
        <w:t xml:space="preserve">BRASIL. Ministério de Educação e do Desporto. </w:t>
      </w:r>
      <w:r w:rsidRPr="00950EE1">
        <w:rPr>
          <w:rFonts w:ascii="Times New Roman" w:hAnsi="Times New Roman" w:cs="Times New Roman"/>
          <w:i/>
          <w:sz w:val="24"/>
          <w:szCs w:val="24"/>
        </w:rPr>
        <w:t>Parâmetros curriculares nacionais: Matemática</w:t>
      </w:r>
      <w:r w:rsidRPr="00950EE1">
        <w:rPr>
          <w:rFonts w:ascii="Times New Roman" w:hAnsi="Times New Roman" w:cs="Times New Roman"/>
          <w:sz w:val="24"/>
          <w:szCs w:val="24"/>
        </w:rPr>
        <w:t>. Brasília: SEF, 1996.</w:t>
      </w:r>
    </w:p>
    <w:p w:rsidR="00950EE1" w:rsidRPr="00950EE1" w:rsidRDefault="00950EE1" w:rsidP="00950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E1" w:rsidRPr="00950EE1" w:rsidRDefault="00950EE1" w:rsidP="00950EE1">
      <w:pPr>
        <w:jc w:val="both"/>
        <w:rPr>
          <w:rFonts w:ascii="Times New Roman" w:hAnsi="Times New Roman" w:cs="Times New Roman"/>
          <w:sz w:val="24"/>
          <w:szCs w:val="24"/>
        </w:rPr>
      </w:pPr>
      <w:r w:rsidRPr="00950EE1">
        <w:rPr>
          <w:rFonts w:ascii="Times New Roman" w:hAnsi="Times New Roman" w:cs="Times New Roman"/>
          <w:sz w:val="24"/>
          <w:szCs w:val="24"/>
        </w:rPr>
        <w:t xml:space="preserve">VADIGA, Carlos. </w:t>
      </w:r>
      <w:proofErr w:type="spellStart"/>
      <w:r w:rsidRPr="00950EE1">
        <w:rPr>
          <w:rFonts w:ascii="Times New Roman" w:hAnsi="Times New Roman" w:cs="Times New Roman"/>
          <w:i/>
          <w:sz w:val="24"/>
          <w:szCs w:val="24"/>
        </w:rPr>
        <w:t>Etnomatemática</w:t>
      </w:r>
      <w:proofErr w:type="spellEnd"/>
      <w:r w:rsidRPr="00950EE1">
        <w:rPr>
          <w:rFonts w:ascii="Times New Roman" w:hAnsi="Times New Roman" w:cs="Times New Roman"/>
          <w:sz w:val="24"/>
          <w:szCs w:val="24"/>
        </w:rPr>
        <w:t xml:space="preserve">. Revista Nova Escola. São Paulo, n. 68, p. 15, ago. 1993. </w:t>
      </w:r>
    </w:p>
    <w:p w:rsidR="00950EE1" w:rsidRPr="00950EE1" w:rsidRDefault="00950EE1">
      <w:pPr>
        <w:rPr>
          <w:rFonts w:ascii="Times New Roman" w:hAnsi="Times New Roman" w:cs="Times New Roman"/>
          <w:sz w:val="24"/>
          <w:szCs w:val="24"/>
        </w:rPr>
      </w:pPr>
    </w:p>
    <w:sectPr w:rsidR="00950EE1" w:rsidRPr="00950EE1" w:rsidSect="00950EE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5C" w:rsidRDefault="00FC775C" w:rsidP="00950EE1">
      <w:pPr>
        <w:spacing w:after="0" w:line="240" w:lineRule="auto"/>
      </w:pPr>
      <w:r>
        <w:separator/>
      </w:r>
    </w:p>
  </w:endnote>
  <w:endnote w:type="continuationSeparator" w:id="0">
    <w:p w:rsidR="00FC775C" w:rsidRDefault="00FC775C" w:rsidP="0095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5C" w:rsidRDefault="00FC775C" w:rsidP="00950EE1">
      <w:pPr>
        <w:spacing w:after="0" w:line="240" w:lineRule="auto"/>
      </w:pPr>
      <w:r>
        <w:separator/>
      </w:r>
    </w:p>
  </w:footnote>
  <w:footnote w:type="continuationSeparator" w:id="0">
    <w:p w:rsidR="00FC775C" w:rsidRDefault="00FC775C" w:rsidP="00950EE1">
      <w:pPr>
        <w:spacing w:after="0" w:line="240" w:lineRule="auto"/>
      </w:pPr>
      <w:r>
        <w:continuationSeparator/>
      </w:r>
    </w:p>
  </w:footnote>
  <w:footnote w:id="1">
    <w:p w:rsidR="00950EE1" w:rsidRDefault="00950EE1" w:rsidP="00950EE1">
      <w:pPr>
        <w:pStyle w:val="Textodenotaderodap"/>
      </w:pPr>
      <w:r>
        <w:rPr>
          <w:rStyle w:val="Caracteresdenotaderodap"/>
        </w:rPr>
        <w:footnoteRef/>
      </w:r>
      <w:r>
        <w:tab/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  <w:footnote w:id="2">
    <w:p w:rsidR="00950EE1" w:rsidRDefault="00950EE1" w:rsidP="00950EE1">
      <w:pPr>
        <w:pStyle w:val="Textodenotaderodap"/>
      </w:pPr>
      <w:r>
        <w:rPr>
          <w:rStyle w:val="Caracteresdenotaderodap"/>
        </w:rPr>
        <w:footnoteRef/>
      </w:r>
      <w:r>
        <w:tab/>
        <w:t xml:space="preserve"> </w:t>
      </w:r>
      <w:r>
        <w:rPr>
          <w:b/>
        </w:rPr>
        <w:t xml:space="preserve">Instituição, curso, agência de fomento (se houver), </w:t>
      </w:r>
      <w:r>
        <w:rPr>
          <w:b/>
          <w:i/>
          <w:iCs/>
        </w:rPr>
        <w:t>e-mail</w:t>
      </w:r>
      <w:r>
        <w:rPr>
          <w:b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E1"/>
    <w:rsid w:val="00011754"/>
    <w:rsid w:val="00060C05"/>
    <w:rsid w:val="000A17DC"/>
    <w:rsid w:val="002C20AF"/>
    <w:rsid w:val="00950EE1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0C172-A4EB-4790-8B8B-E8C3B6E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Bibliografia">
    <w:name w:val="Bibliography"/>
    <w:basedOn w:val="Normal"/>
    <w:next w:val="Normal"/>
    <w:uiPriority w:val="37"/>
    <w:semiHidden/>
    <w:unhideWhenUsed/>
    <w:rsid w:val="00950EE1"/>
  </w:style>
  <w:style w:type="character" w:customStyle="1" w:styleId="Caracteresdenotaderodap">
    <w:name w:val="Caracteres de nota de rodapé"/>
    <w:rsid w:val="00950EE1"/>
    <w:rPr>
      <w:vertAlign w:val="superscript"/>
    </w:rPr>
  </w:style>
  <w:style w:type="character" w:customStyle="1" w:styleId="Refdenotaderodap1">
    <w:name w:val="Ref. de nota de rodapé1"/>
    <w:rsid w:val="00950EE1"/>
    <w:rPr>
      <w:vertAlign w:val="superscript"/>
    </w:rPr>
  </w:style>
  <w:style w:type="paragraph" w:customStyle="1" w:styleId="Corpodetexto21">
    <w:name w:val="Corpo de texto 21"/>
    <w:basedOn w:val="Normal"/>
    <w:rsid w:val="00950E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950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950EE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2016-08-26T13:17:00Z</dcterms:created>
  <dcterms:modified xsi:type="dcterms:W3CDTF">2016-12-15T13:08:00Z</dcterms:modified>
</cp:coreProperties>
</file>